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75946F" w14:textId="77777777" w:rsidR="007C5AB3" w:rsidRPr="007C5AB3" w:rsidRDefault="007C5AB3" w:rsidP="007C5AB3">
      <w:pPr>
        <w:rPr>
          <w:rFonts w:ascii="Times New Roman" w:hAnsi="Times New Roman" w:cs="Times New Roman"/>
          <w:sz w:val="26"/>
          <w:szCs w:val="26"/>
        </w:rPr>
      </w:pPr>
      <w:r w:rsidRPr="007C5AB3">
        <w:rPr>
          <w:rFonts w:ascii="Times New Roman" w:hAnsi="Times New Roman" w:cs="Times New Roman"/>
          <w:sz w:val="26"/>
          <w:szCs w:val="26"/>
        </w:rPr>
        <w:t>RUBRIC PLEASE FOLLOW!</w:t>
      </w:r>
    </w:p>
    <w:p w14:paraId="18CC50A6" w14:textId="77777777" w:rsidR="007C5AB3" w:rsidRPr="007C5AB3" w:rsidRDefault="007C5AB3" w:rsidP="007C5AB3">
      <w:pPr>
        <w:rPr>
          <w:rFonts w:ascii="Times New Roman" w:hAnsi="Times New Roman" w:cs="Times New Roman"/>
          <w:sz w:val="26"/>
          <w:szCs w:val="26"/>
        </w:rPr>
      </w:pPr>
    </w:p>
    <w:p w14:paraId="713EC08D" w14:textId="77777777" w:rsidR="007C5AB3" w:rsidRPr="007C5AB3" w:rsidRDefault="007C5AB3" w:rsidP="007C5AB3">
      <w:pPr>
        <w:rPr>
          <w:rFonts w:ascii="Times New Roman" w:hAnsi="Times New Roman" w:cs="Times New Roman"/>
          <w:sz w:val="26"/>
          <w:szCs w:val="26"/>
        </w:rPr>
      </w:pPr>
      <w:r w:rsidRPr="007C5AB3">
        <w:rPr>
          <w:rFonts w:ascii="Times New Roman" w:hAnsi="Times New Roman" w:cs="Times New Roman"/>
          <w:sz w:val="26"/>
          <w:szCs w:val="26"/>
        </w:rPr>
        <w:t>-</w:t>
      </w:r>
      <w:r w:rsidRPr="007C5AB3">
        <w:rPr>
          <w:rFonts w:ascii="Times New Roman" w:eastAsia="Times New Roman" w:hAnsi="Times New Roman" w:cs="Times New Roman"/>
          <w:color w:val="444444"/>
          <w:sz w:val="26"/>
          <w:szCs w:val="26"/>
          <w:shd w:val="clear" w:color="auto" w:fill="FFFFFF"/>
        </w:rPr>
        <w:t xml:space="preserve"> HPI explained in detail with accurate and in- depth understanding of chief complaint and supported by evidence based citations</w:t>
      </w:r>
    </w:p>
    <w:p w14:paraId="0F6DCFAC" w14:textId="77777777" w:rsidR="007C5AB3" w:rsidRPr="007C5AB3" w:rsidRDefault="007C5AB3">
      <w:pPr>
        <w:rPr>
          <w:rFonts w:ascii="Times New Roman" w:eastAsia="Times New Roman" w:hAnsi="Times New Roman" w:cs="Times New Roman"/>
          <w:color w:val="444444"/>
          <w:sz w:val="26"/>
          <w:szCs w:val="26"/>
          <w:shd w:val="clear" w:color="auto" w:fill="FFFFFF"/>
        </w:rPr>
      </w:pPr>
      <w:r w:rsidRPr="007C5AB3">
        <w:rPr>
          <w:rFonts w:ascii="Times New Roman" w:hAnsi="Times New Roman" w:cs="Times New Roman"/>
          <w:sz w:val="26"/>
          <w:szCs w:val="26"/>
        </w:rPr>
        <w:t>-</w:t>
      </w:r>
      <w:r w:rsidRPr="007C5A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C5AB3">
        <w:rPr>
          <w:rFonts w:ascii="Times New Roman" w:eastAsia="Times New Roman" w:hAnsi="Times New Roman" w:cs="Times New Roman"/>
          <w:color w:val="444444"/>
          <w:sz w:val="26"/>
          <w:szCs w:val="26"/>
          <w:shd w:val="clear" w:color="auto" w:fill="FFFFFF"/>
        </w:rPr>
        <w:t>Identifies 5-6 key assessments parameters relevant to medical diagnoses with relevant diagnostic procedures supported by evidence based citations</w:t>
      </w:r>
    </w:p>
    <w:p w14:paraId="02C4A313" w14:textId="77777777" w:rsidR="007C5AB3" w:rsidRPr="007C5AB3" w:rsidRDefault="007C5AB3" w:rsidP="007C5AB3">
      <w:pPr>
        <w:rPr>
          <w:rFonts w:ascii="Times New Roman" w:eastAsia="Times New Roman" w:hAnsi="Times New Roman" w:cs="Times New Roman"/>
          <w:sz w:val="26"/>
          <w:szCs w:val="26"/>
        </w:rPr>
      </w:pPr>
      <w:r w:rsidRPr="007C5AB3">
        <w:rPr>
          <w:rFonts w:ascii="Times New Roman" w:eastAsia="Times New Roman" w:hAnsi="Times New Roman" w:cs="Times New Roman"/>
          <w:color w:val="444444"/>
          <w:sz w:val="26"/>
          <w:szCs w:val="26"/>
          <w:shd w:val="clear" w:color="auto" w:fill="FFFFFF"/>
        </w:rPr>
        <w:t>- Past medical/surgical history detailed with full explanation of Pathophysiology for each diagnosis &amp; accurate details with specific detail related to the client’s history and symptoms and supported by evidence based citations</w:t>
      </w:r>
    </w:p>
    <w:p w14:paraId="4CB0BC1C" w14:textId="77777777" w:rsidR="007C5AB3" w:rsidRPr="007C5AB3" w:rsidRDefault="007C5AB3" w:rsidP="007C5AB3">
      <w:pPr>
        <w:rPr>
          <w:rFonts w:ascii="Times New Roman" w:eastAsia="Times New Roman" w:hAnsi="Times New Roman" w:cs="Times New Roman"/>
          <w:sz w:val="26"/>
          <w:szCs w:val="26"/>
        </w:rPr>
      </w:pPr>
      <w:r w:rsidRPr="007C5AB3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7C5AB3">
        <w:rPr>
          <w:rFonts w:ascii="Times New Roman" w:eastAsia="Times New Roman" w:hAnsi="Times New Roman" w:cs="Times New Roman"/>
          <w:color w:val="444444"/>
          <w:sz w:val="26"/>
          <w:szCs w:val="26"/>
          <w:shd w:val="clear" w:color="auto" w:fill="FFFFFF"/>
        </w:rPr>
        <w:t xml:space="preserve"> Identifies and defines correct stage with examples of meeting/not meeting tasks supported by evidence based citations</w:t>
      </w:r>
    </w:p>
    <w:p w14:paraId="332D5E75" w14:textId="77777777" w:rsidR="007C5AB3" w:rsidRPr="007C5AB3" w:rsidRDefault="007C5AB3" w:rsidP="007C5AB3">
      <w:pPr>
        <w:rPr>
          <w:rFonts w:ascii="Times New Roman" w:eastAsia="Times New Roman" w:hAnsi="Times New Roman" w:cs="Times New Roman"/>
          <w:sz w:val="26"/>
          <w:szCs w:val="26"/>
        </w:rPr>
      </w:pPr>
      <w:r w:rsidRPr="007C5AB3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7C5AB3">
        <w:rPr>
          <w:rFonts w:ascii="Times New Roman" w:eastAsia="Times New Roman" w:hAnsi="Times New Roman" w:cs="Times New Roman"/>
          <w:color w:val="444444"/>
          <w:sz w:val="26"/>
          <w:szCs w:val="26"/>
          <w:shd w:val="clear" w:color="auto" w:fill="FFFFFF"/>
        </w:rPr>
        <w:t xml:space="preserve"> Describes socioeconomic and cultural background in complete detail with references Identifies 3 psychosocial concerns</w:t>
      </w:r>
    </w:p>
    <w:p w14:paraId="6E8D88A4" w14:textId="77777777" w:rsidR="007C5AB3" w:rsidRPr="007C5AB3" w:rsidRDefault="007C5AB3" w:rsidP="007C5AB3">
      <w:pPr>
        <w:rPr>
          <w:rFonts w:ascii="Times New Roman" w:eastAsia="Times New Roman" w:hAnsi="Times New Roman" w:cs="Times New Roman"/>
          <w:sz w:val="26"/>
          <w:szCs w:val="26"/>
        </w:rPr>
      </w:pPr>
      <w:r w:rsidRPr="007C5AB3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7C5AB3">
        <w:rPr>
          <w:rFonts w:ascii="Times New Roman" w:eastAsia="Times New Roman" w:hAnsi="Times New Roman" w:cs="Times New Roman"/>
          <w:color w:val="444444"/>
          <w:sz w:val="26"/>
          <w:szCs w:val="26"/>
          <w:shd w:val="clear" w:color="auto" w:fill="FFFFFF"/>
        </w:rPr>
        <w:t xml:space="preserve"> Lists 3 or more appropriate collaborative issues/concerns Rationale demonstrates </w:t>
      </w:r>
      <w:bookmarkStart w:id="0" w:name="_GoBack"/>
      <w:r w:rsidRPr="007C5AB3">
        <w:rPr>
          <w:rFonts w:ascii="Times New Roman" w:eastAsia="Times New Roman" w:hAnsi="Times New Roman" w:cs="Times New Roman"/>
          <w:color w:val="444444"/>
          <w:sz w:val="26"/>
          <w:szCs w:val="26"/>
          <w:shd w:val="clear" w:color="auto" w:fill="FFFFFF"/>
        </w:rPr>
        <w:t>excellent understanding of consults and interventions</w:t>
      </w:r>
    </w:p>
    <w:bookmarkEnd w:id="0"/>
    <w:p w14:paraId="46BFE920" w14:textId="77777777" w:rsidR="007C5AB3" w:rsidRPr="007C5AB3" w:rsidRDefault="007C5AB3" w:rsidP="007C5AB3">
      <w:pPr>
        <w:rPr>
          <w:rFonts w:ascii="Times New Roman" w:eastAsia="Times New Roman" w:hAnsi="Times New Roman" w:cs="Times New Roman"/>
          <w:sz w:val="26"/>
          <w:szCs w:val="26"/>
        </w:rPr>
      </w:pPr>
      <w:r w:rsidRPr="007C5AB3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7C5AB3">
        <w:rPr>
          <w:rFonts w:ascii="Times New Roman" w:eastAsia="Times New Roman" w:hAnsi="Times New Roman" w:cs="Times New Roman"/>
          <w:color w:val="444444"/>
          <w:sz w:val="26"/>
          <w:szCs w:val="26"/>
          <w:shd w:val="clear" w:color="auto" w:fill="FFFFFF"/>
        </w:rPr>
        <w:t xml:space="preserve"> Identifies TWO prioritized risk factors in proper format Writes 3 independent nursing interventions</w:t>
      </w:r>
    </w:p>
    <w:p w14:paraId="4B5F39AE" w14:textId="77777777" w:rsidR="007C5AB3" w:rsidRPr="007C5AB3" w:rsidRDefault="007C5AB3" w:rsidP="007C5AB3">
      <w:pPr>
        <w:rPr>
          <w:rFonts w:ascii="Times New Roman" w:eastAsia="Times New Roman" w:hAnsi="Times New Roman" w:cs="Times New Roman"/>
          <w:sz w:val="26"/>
          <w:szCs w:val="26"/>
        </w:rPr>
      </w:pPr>
      <w:r w:rsidRPr="007C5AB3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7C5AB3">
        <w:rPr>
          <w:rFonts w:ascii="Times New Roman" w:eastAsia="Times New Roman" w:hAnsi="Times New Roman" w:cs="Times New Roman"/>
          <w:color w:val="444444"/>
          <w:sz w:val="26"/>
          <w:szCs w:val="26"/>
          <w:shd w:val="clear" w:color="auto" w:fill="FFFFFF"/>
        </w:rPr>
        <w:t xml:space="preserve"> TWO (2) prioritized diagnoses written correctly with proper format with proper etiology with sufficient data to support the diagnosis</w:t>
      </w:r>
    </w:p>
    <w:p w14:paraId="1F34A5E0" w14:textId="77777777" w:rsidR="007C5AB3" w:rsidRPr="007C5AB3" w:rsidRDefault="007C5AB3" w:rsidP="007C5AB3">
      <w:pPr>
        <w:rPr>
          <w:rFonts w:ascii="Times New Roman" w:eastAsia="Times New Roman" w:hAnsi="Times New Roman" w:cs="Times New Roman"/>
          <w:sz w:val="26"/>
          <w:szCs w:val="26"/>
        </w:rPr>
      </w:pPr>
      <w:r w:rsidRPr="007C5AB3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7C5AB3">
        <w:rPr>
          <w:rFonts w:ascii="Times New Roman" w:eastAsia="Times New Roman" w:hAnsi="Times New Roman" w:cs="Times New Roman"/>
          <w:color w:val="444444"/>
          <w:sz w:val="26"/>
          <w:szCs w:val="26"/>
          <w:shd w:val="clear" w:color="auto" w:fill="FFFFFF"/>
        </w:rPr>
        <w:t xml:space="preserve"> Goal is measureable, realistic, related to the problem; Data supports if goal is met, not met with appropriate revisions</w:t>
      </w:r>
    </w:p>
    <w:p w14:paraId="41CC37CD" w14:textId="77777777" w:rsidR="007C5AB3" w:rsidRPr="007C5AB3" w:rsidRDefault="007C5AB3" w:rsidP="007C5AB3">
      <w:pPr>
        <w:rPr>
          <w:rFonts w:ascii="Times New Roman" w:eastAsia="Times New Roman" w:hAnsi="Times New Roman" w:cs="Times New Roman"/>
          <w:sz w:val="26"/>
          <w:szCs w:val="26"/>
        </w:rPr>
      </w:pPr>
      <w:r w:rsidRPr="007C5AB3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7C5AB3">
        <w:rPr>
          <w:rFonts w:ascii="Times New Roman" w:eastAsia="Times New Roman" w:hAnsi="Times New Roman" w:cs="Times New Roman"/>
          <w:color w:val="444444"/>
          <w:sz w:val="26"/>
          <w:szCs w:val="26"/>
          <w:shd w:val="clear" w:color="auto" w:fill="FFFFFF"/>
        </w:rPr>
        <w:t xml:space="preserve"> Identifies 4 independent interventions with teaching; Each is supported with scientific rationale using textbook or evidence based citations</w:t>
      </w:r>
    </w:p>
    <w:p w14:paraId="52857A81" w14:textId="77777777" w:rsidR="007C5AB3" w:rsidRPr="007C5AB3" w:rsidRDefault="007C5AB3" w:rsidP="007C5AB3">
      <w:pPr>
        <w:rPr>
          <w:rFonts w:ascii="Times New Roman" w:eastAsia="Times New Roman" w:hAnsi="Times New Roman" w:cs="Times New Roman"/>
          <w:sz w:val="26"/>
          <w:szCs w:val="26"/>
        </w:rPr>
      </w:pPr>
      <w:r w:rsidRPr="007C5AB3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7C5AB3">
        <w:rPr>
          <w:rFonts w:ascii="Times New Roman" w:eastAsia="Times New Roman" w:hAnsi="Times New Roman" w:cs="Times New Roman"/>
          <w:color w:val="444444"/>
          <w:sz w:val="26"/>
          <w:szCs w:val="26"/>
          <w:shd w:val="clear" w:color="auto" w:fill="FFFFFF"/>
        </w:rPr>
        <w:t xml:space="preserve"> Lists all MAR medications with relevant side effects and nursing considerations specific to patient and reasons why patient is receiving drug</w:t>
      </w:r>
    </w:p>
    <w:p w14:paraId="65B98831" w14:textId="77777777" w:rsidR="007C5AB3" w:rsidRPr="007C5AB3" w:rsidRDefault="007C5AB3" w:rsidP="007C5AB3">
      <w:pPr>
        <w:rPr>
          <w:rFonts w:ascii="Times New Roman" w:eastAsia="Times New Roman" w:hAnsi="Times New Roman" w:cs="Times New Roman"/>
          <w:sz w:val="26"/>
          <w:szCs w:val="26"/>
        </w:rPr>
      </w:pPr>
      <w:r w:rsidRPr="007C5AB3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7C5AB3">
        <w:rPr>
          <w:rFonts w:ascii="Times New Roman" w:eastAsia="Times New Roman" w:hAnsi="Times New Roman" w:cs="Times New Roman"/>
          <w:color w:val="444444"/>
          <w:sz w:val="26"/>
          <w:szCs w:val="26"/>
          <w:shd w:val="clear" w:color="auto" w:fill="FFFFFF"/>
        </w:rPr>
        <w:t xml:space="preserve"> Accurate APA format, Appropriate citations &amp; references, No spelling or grammar errors</w:t>
      </w:r>
    </w:p>
    <w:p w14:paraId="19AABE22" w14:textId="77777777" w:rsidR="007C5AB3" w:rsidRPr="007C5AB3" w:rsidRDefault="007C5AB3">
      <w:pPr>
        <w:rPr>
          <w:rFonts w:ascii="Times New Roman" w:eastAsia="Times New Roman" w:hAnsi="Times New Roman" w:cs="Times New Roman"/>
        </w:rPr>
      </w:pPr>
    </w:p>
    <w:sectPr w:rsidR="007C5AB3" w:rsidRPr="007C5AB3" w:rsidSect="00292F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B3"/>
    <w:rsid w:val="00292F3B"/>
    <w:rsid w:val="007C5AB3"/>
    <w:rsid w:val="00A9102A"/>
    <w:rsid w:val="00CD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5931A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7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9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1398</Characters>
  <Application>Microsoft Macintosh Word</Application>
  <DocSecurity>0</DocSecurity>
  <Lines>11</Lines>
  <Paragraphs>3</Paragraphs>
  <ScaleCrop>false</ScaleCrop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Makaryan</dc:creator>
  <cp:keywords/>
  <dc:description/>
  <cp:lastModifiedBy>Kristen Makaryan</cp:lastModifiedBy>
  <cp:revision>1</cp:revision>
  <dcterms:created xsi:type="dcterms:W3CDTF">2018-06-21T22:42:00Z</dcterms:created>
  <dcterms:modified xsi:type="dcterms:W3CDTF">2018-06-21T22:44:00Z</dcterms:modified>
</cp:coreProperties>
</file>